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8114" w14:textId="77777777" w:rsidR="004A0012" w:rsidRDefault="00FE18F6">
      <w:pPr>
        <w:pStyle w:val="BodyText"/>
        <w:ind w:left="303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076F72B7" wp14:editId="59907CFE">
            <wp:extent cx="1895238" cy="990476"/>
            <wp:effectExtent l="0" t="0" r="0" b="63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9D918" w14:textId="77777777" w:rsidR="004A0012" w:rsidRDefault="00950A5C">
      <w:pPr>
        <w:pStyle w:val="BodyText"/>
        <w:spacing w:before="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718040D" wp14:editId="0F603028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915025" cy="619125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4F7E2" w14:textId="77777777" w:rsidR="004A0012" w:rsidRDefault="004A0012"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</w:rPr>
                            </w:pPr>
                          </w:p>
                          <w:p w14:paraId="79E66227" w14:textId="77777777" w:rsidR="004A0012" w:rsidRDefault="00950A5C">
                            <w:pPr>
                              <w:ind w:left="1749" w:right="174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Bioengineered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Food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Disclosure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Standard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8040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3.2pt;width:465.75pt;height:48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" filled="f">
                <v:textbox inset="0,0,0,0">
                  <w:txbxContent>
                    <w:p w14:paraId="1D44F7E2" w14:textId="77777777" w:rsidR="004A0012" w:rsidRDefault="004A0012">
                      <w:pPr>
                        <w:pStyle w:val="BodyText"/>
                        <w:spacing w:before="6"/>
                        <w:rPr>
                          <w:rFonts w:ascii="Times New Roman"/>
                        </w:rPr>
                      </w:pPr>
                    </w:p>
                    <w:p w14:paraId="79E66227" w14:textId="77777777" w:rsidR="004A0012" w:rsidRDefault="00950A5C">
                      <w:pPr>
                        <w:ind w:left="1749" w:right="174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National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Bioengineered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Food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Disclosure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Standard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6A5F3D" w14:textId="77777777" w:rsidR="004A0012" w:rsidRDefault="004A0012">
      <w:pPr>
        <w:pStyle w:val="BodyText"/>
        <w:rPr>
          <w:rFonts w:ascii="Times New Roman"/>
          <w:sz w:val="20"/>
        </w:rPr>
      </w:pPr>
    </w:p>
    <w:p w14:paraId="50D461C1" w14:textId="77777777" w:rsidR="004A0012" w:rsidRDefault="004A0012">
      <w:pPr>
        <w:pStyle w:val="BodyText"/>
        <w:spacing w:before="10"/>
        <w:rPr>
          <w:rFonts w:ascii="Times New Roman"/>
          <w:sz w:val="19"/>
        </w:rPr>
      </w:pPr>
    </w:p>
    <w:p w14:paraId="7EB70499" w14:textId="77777777" w:rsidR="004A0012" w:rsidRDefault="00950A5C">
      <w:pPr>
        <w:pStyle w:val="BodyText"/>
        <w:ind w:left="120" w:right="174"/>
        <w:rPr>
          <w:sz w:val="22"/>
        </w:rPr>
      </w:pPr>
      <w:r>
        <w:t>The USDA Agricultural Marketing Service (AMS) National Bioengineered Food Disclosure</w:t>
      </w:r>
      <w:r>
        <w:rPr>
          <w:spacing w:val="1"/>
        </w:rPr>
        <w:t xml:space="preserve"> </w:t>
      </w:r>
      <w:r>
        <w:t>Standard defines bioengineered foods as those that contain detectable genetic material that</w:t>
      </w:r>
      <w:r>
        <w:rPr>
          <w:spacing w:val="1"/>
        </w:rPr>
        <w:t xml:space="preserve"> </w:t>
      </w:r>
      <w:r>
        <w:t>has been modified through certain lab techniques and cannot be created through conventional</w:t>
      </w:r>
      <w:r>
        <w:rPr>
          <w:spacing w:val="-52"/>
        </w:rPr>
        <w:t xml:space="preserve"> </w:t>
      </w:r>
      <w:r>
        <w:t xml:space="preserve">breeding or found in nature. For more information, please visit </w:t>
      </w:r>
      <w:hyperlink r:id="rId7">
        <w:r>
          <w:rPr>
            <w:color w:val="0000FF"/>
            <w:sz w:val="22"/>
            <w:u w:val="single" w:color="0000FF"/>
          </w:rPr>
          <w:t>https://www.ams.usda.gov/rules-</w:t>
        </w:r>
      </w:hyperlink>
      <w:r>
        <w:rPr>
          <w:color w:val="0000FF"/>
          <w:spacing w:val="1"/>
          <w:sz w:val="22"/>
        </w:rPr>
        <w:t xml:space="preserve"> </w:t>
      </w:r>
      <w:hyperlink r:id="rId8">
        <w:r>
          <w:rPr>
            <w:color w:val="0000FF"/>
            <w:sz w:val="22"/>
            <w:u w:val="single" w:color="0000FF"/>
          </w:rPr>
          <w:t>regulations/be</w:t>
        </w:r>
        <w:r>
          <w:rPr>
            <w:sz w:val="22"/>
          </w:rPr>
          <w:t>.</w:t>
        </w:r>
      </w:hyperlink>
    </w:p>
    <w:p w14:paraId="4E385977" w14:textId="77777777" w:rsidR="004A0012" w:rsidRDefault="004A0012">
      <w:pPr>
        <w:pStyle w:val="BodyText"/>
        <w:rPr>
          <w:sz w:val="22"/>
        </w:rPr>
      </w:pPr>
    </w:p>
    <w:p w14:paraId="62CD1C0B" w14:textId="77777777" w:rsidR="004A0012" w:rsidRDefault="00950A5C">
      <w:pPr>
        <w:pStyle w:val="BodyText"/>
        <w:ind w:left="120" w:right="194"/>
      </w:pPr>
      <w:r>
        <w:t xml:space="preserve">To ensure that </w:t>
      </w:r>
      <w:r w:rsidR="00FE18F6">
        <w:t>Lakeview Cheese Products, LLC</w:t>
      </w:r>
      <w:r>
        <w:t xml:space="preserve">, Inc. has accurate information </w:t>
      </w:r>
      <w:proofErr w:type="gramStart"/>
      <w:r>
        <w:t>in order to</w:t>
      </w:r>
      <w:proofErr w:type="gramEnd"/>
      <w:r>
        <w:t xml:space="preserve"> comply with the</w:t>
      </w:r>
      <w:r>
        <w:rPr>
          <w:spacing w:val="1"/>
        </w:rPr>
        <w:t xml:space="preserve"> </w:t>
      </w:r>
      <w:r>
        <w:t>National Bioengineered Food Disclosure law, please provide the following information for each</w:t>
      </w:r>
      <w:r>
        <w:rPr>
          <w:spacing w:val="-52"/>
        </w:rPr>
        <w:t xml:space="preserve"> </w:t>
      </w:r>
      <w:r>
        <w:t>ingredient</w:t>
      </w:r>
      <w:r>
        <w:rPr>
          <w:spacing w:val="2"/>
        </w:rPr>
        <w:t xml:space="preserve"> </w:t>
      </w:r>
      <w:r>
        <w:t>identified.</w:t>
      </w:r>
    </w:p>
    <w:p w14:paraId="71B9CED3" w14:textId="77777777" w:rsidR="004A0012" w:rsidRDefault="004A0012">
      <w:pPr>
        <w:pStyle w:val="BodyText"/>
      </w:pPr>
    </w:p>
    <w:p w14:paraId="00406606" w14:textId="77777777" w:rsidR="004A0012" w:rsidRDefault="004A0012">
      <w:pPr>
        <w:pStyle w:val="BodyText"/>
        <w:spacing w:before="11"/>
        <w:rPr>
          <w:sz w:val="23"/>
        </w:rPr>
      </w:pPr>
    </w:p>
    <w:p w14:paraId="4196A0EA" w14:textId="641BD85D" w:rsidR="004A0012" w:rsidRDefault="00950A5C">
      <w:pPr>
        <w:pStyle w:val="BodyText"/>
        <w:tabs>
          <w:tab w:val="left" w:pos="9444"/>
        </w:tabs>
        <w:ind w:left="120"/>
      </w:pPr>
      <w:r>
        <w:t>Ingredient</w:t>
      </w:r>
      <w:r>
        <w:rPr>
          <w:spacing w:val="11"/>
        </w:rPr>
        <w:t xml:space="preserve"> </w:t>
      </w:r>
      <w:r>
        <w:t xml:space="preserve">Name: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6E30C2">
        <w:rPr>
          <w:u w:val="single"/>
        </w:rPr>
        <w:t>Corn</w:t>
      </w:r>
      <w:r w:rsidR="00FE18F6">
        <w:rPr>
          <w:u w:val="single"/>
        </w:rPr>
        <w:t xml:space="preserve"> Starch</w:t>
      </w:r>
      <w:r>
        <w:rPr>
          <w:u w:val="single"/>
        </w:rPr>
        <w:tab/>
      </w:r>
    </w:p>
    <w:p w14:paraId="4AA7F558" w14:textId="77777777" w:rsidR="004A0012" w:rsidRDefault="004A0012">
      <w:pPr>
        <w:pStyle w:val="BodyText"/>
        <w:spacing w:before="9"/>
        <w:rPr>
          <w:sz w:val="19"/>
        </w:rPr>
      </w:pPr>
    </w:p>
    <w:p w14:paraId="287C0C02" w14:textId="77777777" w:rsidR="004A0012" w:rsidRDefault="00950A5C">
      <w:pPr>
        <w:pStyle w:val="BodyText"/>
        <w:tabs>
          <w:tab w:val="left" w:pos="9460"/>
        </w:tabs>
        <w:spacing w:before="52"/>
        <w:ind w:left="120"/>
      </w:pPr>
      <w:r>
        <w:t>Supplier</w:t>
      </w:r>
      <w:r>
        <w:rPr>
          <w:spacing w:val="-2"/>
        </w:rPr>
        <w:t xml:space="preserve"> </w:t>
      </w:r>
      <w:r>
        <w:t xml:space="preserve">Name:  </w:t>
      </w:r>
      <w:r>
        <w:rPr>
          <w:u w:val="single"/>
        </w:rPr>
        <w:t xml:space="preserve"> </w:t>
      </w:r>
      <w:r w:rsidR="00FE18F6">
        <w:rPr>
          <w:u w:val="single"/>
        </w:rPr>
        <w:t>Lakeview Cheese Products, LLC</w:t>
      </w:r>
      <w:r>
        <w:rPr>
          <w:u w:val="single"/>
        </w:rPr>
        <w:tab/>
      </w:r>
    </w:p>
    <w:p w14:paraId="39E576CD" w14:textId="77777777" w:rsidR="004A0012" w:rsidRDefault="004A0012">
      <w:pPr>
        <w:pStyle w:val="BodyText"/>
        <w:spacing w:before="9"/>
        <w:rPr>
          <w:sz w:val="19"/>
        </w:rPr>
      </w:pPr>
    </w:p>
    <w:p w14:paraId="330B7AA7" w14:textId="77777777" w:rsidR="004A0012" w:rsidRDefault="00950A5C">
      <w:pPr>
        <w:pStyle w:val="BodyText"/>
        <w:tabs>
          <w:tab w:val="left" w:pos="9477"/>
        </w:tabs>
        <w:spacing w:before="52"/>
        <w:ind w:left="120"/>
      </w:pPr>
      <w:r>
        <w:t>Supplier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 xml:space="preserve">Code: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6D2CE3" w14:textId="77777777" w:rsidR="004A0012" w:rsidRDefault="004A0012">
      <w:pPr>
        <w:pStyle w:val="BodyText"/>
        <w:rPr>
          <w:sz w:val="29"/>
        </w:rPr>
      </w:pPr>
    </w:p>
    <w:p w14:paraId="295FE099" w14:textId="77777777" w:rsidR="004A0012" w:rsidRDefault="00950A5C">
      <w:pPr>
        <w:pStyle w:val="BodyText"/>
        <w:spacing w:before="51"/>
        <w:ind w:left="840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ingredient</w:t>
      </w:r>
      <w:r>
        <w:rPr>
          <w:spacing w:val="-1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Bioengineered</w:t>
      </w:r>
      <w:r>
        <w:rPr>
          <w:spacing w:val="-2"/>
        </w:rPr>
        <w:t xml:space="preserve"> </w:t>
      </w:r>
      <w:r>
        <w:t>Status:</w:t>
      </w:r>
    </w:p>
    <w:p w14:paraId="5E382925" w14:textId="77777777" w:rsidR="004A0012" w:rsidRDefault="00950A5C">
      <w:pPr>
        <w:pStyle w:val="ListParagraph"/>
        <w:numPr>
          <w:ilvl w:val="0"/>
          <w:numId w:val="1"/>
        </w:numPr>
        <w:tabs>
          <w:tab w:val="left" w:pos="1222"/>
        </w:tabs>
        <w:spacing w:before="22"/>
      </w:pPr>
      <w:r>
        <w:t>Bioengineered</w:t>
      </w:r>
      <w:r>
        <w:rPr>
          <w:spacing w:val="-5"/>
        </w:rPr>
        <w:t xml:space="preserve"> </w:t>
      </w:r>
      <w:r>
        <w:t>Food</w:t>
      </w:r>
    </w:p>
    <w:p w14:paraId="2B8F48EF" w14:textId="77777777" w:rsidR="004A0012" w:rsidRDefault="00950A5C" w:rsidP="00950A5C">
      <w:pPr>
        <w:tabs>
          <w:tab w:val="left" w:pos="1222"/>
        </w:tabs>
        <w:ind w:left="930"/>
      </w:pPr>
      <w:r>
        <w:t>X   Contains</w:t>
      </w:r>
      <w:r w:rsidRPr="00950A5C">
        <w:rPr>
          <w:spacing w:val="-2"/>
        </w:rPr>
        <w:t xml:space="preserve"> </w:t>
      </w:r>
      <w:r>
        <w:t>a</w:t>
      </w:r>
      <w:r w:rsidRPr="00950A5C">
        <w:rPr>
          <w:spacing w:val="-4"/>
        </w:rPr>
        <w:t xml:space="preserve"> </w:t>
      </w:r>
      <w:r>
        <w:t>Bioengineered</w:t>
      </w:r>
      <w:r w:rsidRPr="00950A5C">
        <w:rPr>
          <w:spacing w:val="-4"/>
        </w:rPr>
        <w:t xml:space="preserve"> </w:t>
      </w:r>
      <w:r>
        <w:t>Food</w:t>
      </w:r>
      <w:r w:rsidRPr="00950A5C">
        <w:rPr>
          <w:spacing w:val="-5"/>
        </w:rPr>
        <w:t xml:space="preserve"> </w:t>
      </w:r>
      <w:r>
        <w:t>Ingredient</w:t>
      </w:r>
    </w:p>
    <w:p w14:paraId="32EDC028" w14:textId="77777777" w:rsidR="004A0012" w:rsidRDefault="00950A5C" w:rsidP="00950A5C">
      <w:pPr>
        <w:pStyle w:val="ListParagraph"/>
        <w:numPr>
          <w:ilvl w:val="0"/>
          <w:numId w:val="1"/>
        </w:numPr>
        <w:tabs>
          <w:tab w:val="left" w:pos="9412"/>
        </w:tabs>
        <w:spacing w:before="22"/>
      </w:pPr>
      <w:r>
        <w:t>List</w:t>
      </w:r>
      <w:r w:rsidRPr="00950A5C">
        <w:rPr>
          <w:spacing w:val="-2"/>
        </w:rPr>
        <w:t xml:space="preserve"> </w:t>
      </w:r>
      <w:r>
        <w:t>the</w:t>
      </w:r>
      <w:r w:rsidRPr="00950A5C">
        <w:rPr>
          <w:spacing w:val="-2"/>
        </w:rPr>
        <w:t xml:space="preserve"> </w:t>
      </w:r>
      <w:r>
        <w:t>Bioengineered</w:t>
      </w:r>
      <w:r w:rsidRPr="00950A5C">
        <w:rPr>
          <w:spacing w:val="-4"/>
        </w:rPr>
        <w:t xml:space="preserve"> </w:t>
      </w:r>
      <w:r>
        <w:t>Food</w:t>
      </w:r>
      <w:r w:rsidRPr="00950A5C">
        <w:rPr>
          <w:spacing w:val="-3"/>
        </w:rPr>
        <w:t xml:space="preserve"> </w:t>
      </w:r>
      <w:r>
        <w:t>Ingredient:</w:t>
      </w:r>
      <w:r w:rsidRPr="00950A5C">
        <w:rPr>
          <w:spacing w:val="-2"/>
        </w:rPr>
        <w:t xml:space="preserve"> </w:t>
      </w:r>
      <w:r w:rsidRPr="00950A5C">
        <w:rPr>
          <w:u w:val="single"/>
        </w:rPr>
        <w:t xml:space="preserve"> </w:t>
      </w:r>
      <w:r w:rsidRPr="00950A5C">
        <w:rPr>
          <w:u w:val="single"/>
        </w:rPr>
        <w:tab/>
      </w:r>
    </w:p>
    <w:p w14:paraId="65F1955F" w14:textId="77777777" w:rsidR="004A0012" w:rsidRDefault="00950A5C">
      <w:pPr>
        <w:pStyle w:val="ListParagraph"/>
        <w:numPr>
          <w:ilvl w:val="0"/>
          <w:numId w:val="1"/>
        </w:numPr>
        <w:tabs>
          <w:tab w:val="left" w:pos="1222"/>
        </w:tabs>
      </w:pPr>
      <w:r>
        <w:t>Derived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Bioengineering</w:t>
      </w:r>
      <w:r>
        <w:rPr>
          <w:spacing w:val="-6"/>
        </w:rPr>
        <w:t xml:space="preserve"> </w:t>
      </w:r>
      <w:r>
        <w:t>(voluntary)</w:t>
      </w:r>
    </w:p>
    <w:p w14:paraId="7FFC4B5A" w14:textId="77777777" w:rsidR="004A0012" w:rsidRDefault="00950A5C">
      <w:pPr>
        <w:pStyle w:val="ListParagraph"/>
        <w:numPr>
          <w:ilvl w:val="0"/>
          <w:numId w:val="1"/>
        </w:numPr>
        <w:tabs>
          <w:tab w:val="left" w:pos="1222"/>
        </w:tabs>
      </w:pPr>
      <w:r>
        <w:t>Not a</w:t>
      </w:r>
      <w:r>
        <w:rPr>
          <w:spacing w:val="-3"/>
        </w:rPr>
        <w:t xml:space="preserve"> </w:t>
      </w:r>
      <w:r>
        <w:t>Bioengineered</w:t>
      </w:r>
      <w:r>
        <w:rPr>
          <w:spacing w:val="-6"/>
        </w:rPr>
        <w:t xml:space="preserve"> </w:t>
      </w:r>
      <w:r>
        <w:t>Food</w:t>
      </w:r>
    </w:p>
    <w:p w14:paraId="0CE3C6D7" w14:textId="77777777" w:rsidR="004A0012" w:rsidRDefault="00950A5C">
      <w:pPr>
        <w:pStyle w:val="ListParagraph"/>
        <w:numPr>
          <w:ilvl w:val="0"/>
          <w:numId w:val="1"/>
        </w:numPr>
        <w:tabs>
          <w:tab w:val="left" w:pos="1222"/>
        </w:tabs>
        <w:spacing w:before="25"/>
        <w:ind w:left="1222"/>
      </w:pPr>
      <w:r>
        <w:t>Unknown</w:t>
      </w:r>
      <w:r>
        <w:rPr>
          <w:spacing w:val="-5"/>
        </w:rPr>
        <w:t xml:space="preserve"> </w:t>
      </w:r>
      <w:r>
        <w:t>Bioengineered</w:t>
      </w:r>
      <w:r>
        <w:rPr>
          <w:spacing w:val="-5"/>
        </w:rPr>
        <w:t xml:space="preserve"> </w:t>
      </w:r>
      <w:r>
        <w:t>Status</w:t>
      </w:r>
    </w:p>
    <w:p w14:paraId="194FE56C" w14:textId="77777777" w:rsidR="004A0012" w:rsidRDefault="004A0012">
      <w:pPr>
        <w:pStyle w:val="BodyText"/>
        <w:rPr>
          <w:sz w:val="28"/>
        </w:rPr>
      </w:pPr>
    </w:p>
    <w:p w14:paraId="2921265E" w14:textId="77777777" w:rsidR="004A0012" w:rsidRDefault="00950A5C">
      <w:pPr>
        <w:pStyle w:val="BodyText"/>
        <w:spacing w:before="246"/>
        <w:ind w:left="120" w:right="432"/>
      </w:pPr>
      <w:r>
        <w:t>The undersigned represents, on behalf of the Supplier identified above, that the information</w:t>
      </w:r>
      <w:r>
        <w:rPr>
          <w:spacing w:val="-5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herein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truthful and</w:t>
      </w:r>
      <w:r>
        <w:rPr>
          <w:spacing w:val="2"/>
        </w:rPr>
        <w:t xml:space="preserve"> </w:t>
      </w:r>
      <w:r>
        <w:t>accurate.</w:t>
      </w:r>
    </w:p>
    <w:p w14:paraId="77C9BE95" w14:textId="77777777" w:rsidR="004A0012" w:rsidRDefault="004A0012">
      <w:pPr>
        <w:pStyle w:val="BodyText"/>
        <w:spacing w:before="9"/>
        <w:rPr>
          <w:sz w:val="19"/>
        </w:rPr>
      </w:pPr>
    </w:p>
    <w:p w14:paraId="11A1638D" w14:textId="67213A41" w:rsidR="004A0012" w:rsidRDefault="00950A5C">
      <w:pPr>
        <w:pStyle w:val="BodyText"/>
        <w:tabs>
          <w:tab w:val="left" w:pos="2275"/>
        </w:tabs>
        <w:spacing w:before="52"/>
        <w:ind w:left="120"/>
      </w:pPr>
      <w:r>
        <w:rPr>
          <w:u w:val="single"/>
        </w:rPr>
        <w:t xml:space="preserve"> </w:t>
      </w:r>
      <w:r w:rsidR="004175CA">
        <w:rPr>
          <w:u w:val="single"/>
        </w:rPr>
        <w:t>Bernie Moen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(Print</w:t>
      </w:r>
      <w:r>
        <w:rPr>
          <w:spacing w:val="-2"/>
        </w:rPr>
        <w:t xml:space="preserve"> </w:t>
      </w:r>
      <w:r>
        <w:t>Name)</w:t>
      </w:r>
    </w:p>
    <w:p w14:paraId="7774D0CA" w14:textId="37D2B5C5" w:rsidR="004A0012" w:rsidRDefault="00950A5C">
      <w:pPr>
        <w:pStyle w:val="BodyText"/>
        <w:tabs>
          <w:tab w:val="left" w:pos="2275"/>
        </w:tabs>
        <w:ind w:left="120"/>
      </w:pPr>
      <w:r w:rsidRPr="004175CA">
        <w:rPr>
          <w:rFonts w:ascii="Segoe Script" w:hAnsi="Segoe Script"/>
          <w:u w:val="single"/>
        </w:rPr>
        <w:t xml:space="preserve"> </w:t>
      </w:r>
      <w:r w:rsidR="004175CA" w:rsidRPr="004175CA">
        <w:rPr>
          <w:rFonts w:ascii="Segoe Script" w:hAnsi="Segoe Script"/>
          <w:u w:val="single"/>
        </w:rPr>
        <w:t>Bernie Moen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(Signature)</w:t>
      </w:r>
    </w:p>
    <w:p w14:paraId="577ADAE7" w14:textId="77A085CC" w:rsidR="004A0012" w:rsidRDefault="00950A5C">
      <w:pPr>
        <w:pStyle w:val="BodyText"/>
        <w:tabs>
          <w:tab w:val="left" w:pos="2275"/>
        </w:tabs>
        <w:ind w:left="120"/>
      </w:pPr>
      <w:r>
        <w:rPr>
          <w:u w:val="single"/>
        </w:rPr>
        <w:t xml:space="preserve"> </w:t>
      </w:r>
      <w:r w:rsidR="004175CA">
        <w:rPr>
          <w:u w:val="single"/>
        </w:rPr>
        <w:t>CEO</w:t>
      </w:r>
      <w:r>
        <w:rPr>
          <w:u w:val="single"/>
        </w:rPr>
        <w:tab/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Title</w:t>
      </w:r>
      <w:proofErr w:type="gramEnd"/>
      <w:r>
        <w:t>)</w:t>
      </w:r>
    </w:p>
    <w:p w14:paraId="1F2CC422" w14:textId="47A3AAF3" w:rsidR="004A0012" w:rsidRDefault="00950A5C">
      <w:pPr>
        <w:pStyle w:val="BodyText"/>
        <w:tabs>
          <w:tab w:val="left" w:pos="2275"/>
        </w:tabs>
        <w:ind w:left="120"/>
      </w:pPr>
      <w:r>
        <w:rPr>
          <w:u w:val="single"/>
        </w:rPr>
        <w:t xml:space="preserve"> </w:t>
      </w:r>
      <w:r w:rsidR="004175CA">
        <w:rPr>
          <w:u w:val="single"/>
        </w:rPr>
        <w:t>1/26/22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(Date)</w:t>
      </w:r>
    </w:p>
    <w:p w14:paraId="136D1BA1" w14:textId="77777777" w:rsidR="004A0012" w:rsidRDefault="004A0012">
      <w:pPr>
        <w:pStyle w:val="BodyText"/>
        <w:rPr>
          <w:sz w:val="20"/>
        </w:rPr>
      </w:pPr>
    </w:p>
    <w:p w14:paraId="5BC9A9B5" w14:textId="77777777" w:rsidR="004A0012" w:rsidRDefault="004A0012">
      <w:pPr>
        <w:pStyle w:val="BodyText"/>
        <w:rPr>
          <w:sz w:val="20"/>
        </w:rPr>
      </w:pPr>
    </w:p>
    <w:p w14:paraId="628063C3" w14:textId="77777777" w:rsidR="004A0012" w:rsidRDefault="004A0012">
      <w:pPr>
        <w:pStyle w:val="BodyText"/>
        <w:rPr>
          <w:sz w:val="20"/>
        </w:rPr>
      </w:pPr>
    </w:p>
    <w:p w14:paraId="728015F7" w14:textId="77777777" w:rsidR="004A0012" w:rsidRDefault="004A0012">
      <w:pPr>
        <w:pStyle w:val="BodyText"/>
        <w:spacing w:before="8"/>
        <w:rPr>
          <w:sz w:val="28"/>
        </w:rPr>
      </w:pPr>
    </w:p>
    <w:p w14:paraId="36D794AD" w14:textId="77777777" w:rsidR="004A0012" w:rsidRDefault="00950A5C" w:rsidP="00950A5C">
      <w:pPr>
        <w:pStyle w:val="ListParagraph"/>
        <w:numPr>
          <w:ilvl w:val="0"/>
          <w:numId w:val="2"/>
        </w:numPr>
        <w:tabs>
          <w:tab w:val="left" w:pos="4135"/>
          <w:tab w:val="left" w:pos="7058"/>
        </w:tabs>
        <w:spacing w:before="57"/>
      </w:pPr>
      <w:r>
        <w:t>CONFIDENTIAL</w:t>
      </w:r>
      <w:r>
        <w:tab/>
        <w:t>Version</w:t>
      </w:r>
      <w:r w:rsidRPr="00950A5C">
        <w:rPr>
          <w:spacing w:val="-2"/>
        </w:rPr>
        <w:t xml:space="preserve"> </w:t>
      </w:r>
      <w:r>
        <w:t>A</w:t>
      </w:r>
      <w:r w:rsidRPr="00950A5C">
        <w:rPr>
          <w:spacing w:val="46"/>
        </w:rPr>
        <w:t xml:space="preserve"> </w:t>
      </w:r>
      <w:r>
        <w:t>04/30/2020</w:t>
      </w:r>
    </w:p>
    <w:sectPr w:rsidR="004A0012">
      <w:type w:val="continuous"/>
      <w:pgSz w:w="12240" w:h="15840"/>
      <w:pgMar w:top="7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7388"/>
    <w:multiLevelType w:val="hybridMultilevel"/>
    <w:tmpl w:val="4A5031C6"/>
    <w:lvl w:ilvl="0" w:tplc="9328DADA">
      <w:numFmt w:val="bullet"/>
      <w:lvlText w:val="☐"/>
      <w:lvlJc w:val="left"/>
      <w:pPr>
        <w:ind w:left="1221" w:hanging="2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8ACFA7A">
      <w:numFmt w:val="bullet"/>
      <w:lvlText w:val="•"/>
      <w:lvlJc w:val="left"/>
      <w:pPr>
        <w:ind w:left="2056" w:hanging="291"/>
      </w:pPr>
      <w:rPr>
        <w:rFonts w:hint="default"/>
        <w:lang w:val="en-US" w:eastAsia="en-US" w:bidi="ar-SA"/>
      </w:rPr>
    </w:lvl>
    <w:lvl w:ilvl="2" w:tplc="AAFAED18">
      <w:numFmt w:val="bullet"/>
      <w:lvlText w:val="•"/>
      <w:lvlJc w:val="left"/>
      <w:pPr>
        <w:ind w:left="2892" w:hanging="291"/>
      </w:pPr>
      <w:rPr>
        <w:rFonts w:hint="default"/>
        <w:lang w:val="en-US" w:eastAsia="en-US" w:bidi="ar-SA"/>
      </w:rPr>
    </w:lvl>
    <w:lvl w:ilvl="3" w:tplc="78B056AA">
      <w:numFmt w:val="bullet"/>
      <w:lvlText w:val="•"/>
      <w:lvlJc w:val="left"/>
      <w:pPr>
        <w:ind w:left="3728" w:hanging="291"/>
      </w:pPr>
      <w:rPr>
        <w:rFonts w:hint="default"/>
        <w:lang w:val="en-US" w:eastAsia="en-US" w:bidi="ar-SA"/>
      </w:rPr>
    </w:lvl>
    <w:lvl w:ilvl="4" w:tplc="49689438">
      <w:numFmt w:val="bullet"/>
      <w:lvlText w:val="•"/>
      <w:lvlJc w:val="left"/>
      <w:pPr>
        <w:ind w:left="4564" w:hanging="291"/>
      </w:pPr>
      <w:rPr>
        <w:rFonts w:hint="default"/>
        <w:lang w:val="en-US" w:eastAsia="en-US" w:bidi="ar-SA"/>
      </w:rPr>
    </w:lvl>
    <w:lvl w:ilvl="5" w:tplc="ABECED9E">
      <w:numFmt w:val="bullet"/>
      <w:lvlText w:val="•"/>
      <w:lvlJc w:val="left"/>
      <w:pPr>
        <w:ind w:left="5400" w:hanging="291"/>
      </w:pPr>
      <w:rPr>
        <w:rFonts w:hint="default"/>
        <w:lang w:val="en-US" w:eastAsia="en-US" w:bidi="ar-SA"/>
      </w:rPr>
    </w:lvl>
    <w:lvl w:ilvl="6" w:tplc="6D443488">
      <w:numFmt w:val="bullet"/>
      <w:lvlText w:val="•"/>
      <w:lvlJc w:val="left"/>
      <w:pPr>
        <w:ind w:left="6236" w:hanging="291"/>
      </w:pPr>
      <w:rPr>
        <w:rFonts w:hint="default"/>
        <w:lang w:val="en-US" w:eastAsia="en-US" w:bidi="ar-SA"/>
      </w:rPr>
    </w:lvl>
    <w:lvl w:ilvl="7" w:tplc="CAF83BA0">
      <w:numFmt w:val="bullet"/>
      <w:lvlText w:val="•"/>
      <w:lvlJc w:val="left"/>
      <w:pPr>
        <w:ind w:left="7072" w:hanging="291"/>
      </w:pPr>
      <w:rPr>
        <w:rFonts w:hint="default"/>
        <w:lang w:val="en-US" w:eastAsia="en-US" w:bidi="ar-SA"/>
      </w:rPr>
    </w:lvl>
    <w:lvl w:ilvl="8" w:tplc="E4DEA70C">
      <w:numFmt w:val="bullet"/>
      <w:lvlText w:val="•"/>
      <w:lvlJc w:val="left"/>
      <w:pPr>
        <w:ind w:left="7908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67765EDE"/>
    <w:multiLevelType w:val="hybridMultilevel"/>
    <w:tmpl w:val="8514AF8C"/>
    <w:lvl w:ilvl="0" w:tplc="9328DADA">
      <w:numFmt w:val="bullet"/>
      <w:lvlText w:val="☐"/>
      <w:lvlJc w:val="left"/>
      <w:pPr>
        <w:ind w:left="486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12"/>
    <w:rsid w:val="004175CA"/>
    <w:rsid w:val="004A0012"/>
    <w:rsid w:val="006E30C2"/>
    <w:rsid w:val="00950A5C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7D94"/>
  <w15:docId w15:val="{22CC2BC1-24AD-4490-80E5-2BCA31B5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749" w:right="174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1221" w:hanging="2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.usda.gov/rules-regulations/b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ms.usda.gov/rules-regulations/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326C-B3EB-4B99-B340-272F461B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Kessler, Samantha</dc:creator>
  <cp:lastModifiedBy>Lakeview cheese</cp:lastModifiedBy>
  <cp:revision>4</cp:revision>
  <dcterms:created xsi:type="dcterms:W3CDTF">2022-01-26T12:18:00Z</dcterms:created>
  <dcterms:modified xsi:type="dcterms:W3CDTF">2022-01-26T12:20:00Z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2022-01-18T00:00:00Z</vt:filetime>
  </property>
</Properties>
</file>